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CBDE" w14:textId="77777777" w:rsidR="000B7529" w:rsidRPr="000B7529" w:rsidRDefault="00D755B5" w:rsidP="000B7529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nl-BE"/>
          <w14:ligatures w14:val="none"/>
        </w:rPr>
      </w:pPr>
      <w:r w:rsidRPr="000B7529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nl-BE"/>
          <w14:ligatures w14:val="none"/>
        </w:rPr>
        <w:t>Phillips curve</w:t>
      </w:r>
    </w:p>
    <w:p w14:paraId="58A0C9DB" w14:textId="77777777" w:rsidR="000B7529" w:rsidRDefault="008B0991">
      <w:r>
        <w:rPr>
          <w:noProof/>
        </w:rPr>
        <w:drawing>
          <wp:anchor distT="0" distB="0" distL="114300" distR="114300" simplePos="0" relativeHeight="251660288" behindDoc="1" locked="0" layoutInCell="1" allowOverlap="1" wp14:anchorId="076C1FC1" wp14:editId="5A0AD2EE">
            <wp:simplePos x="0" y="0"/>
            <wp:positionH relativeFrom="column">
              <wp:posOffset>4589692</wp:posOffset>
            </wp:positionH>
            <wp:positionV relativeFrom="paragraph">
              <wp:posOffset>15842</wp:posOffset>
            </wp:positionV>
            <wp:extent cx="1367155" cy="1158875"/>
            <wp:effectExtent l="0" t="0" r="4445" b="3175"/>
            <wp:wrapSquare wrapText="bothSides"/>
            <wp:docPr id="3" name="Afbeelding 3" descr="Phillipscurve - Economielok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lipscurve - Economieloka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529">
        <w:t xml:space="preserve">De </w:t>
      </w:r>
      <w:r w:rsidR="00D755B5">
        <w:t>Phillips curve</w:t>
      </w:r>
      <w:r w:rsidR="000B7529">
        <w:t xml:space="preserve">. Een curve die voor vele mensen nog enorm onbekend in de oren zal </w:t>
      </w:r>
      <w:r>
        <w:t>klinken</w:t>
      </w:r>
      <w:r w:rsidR="000B7529">
        <w:t>, maar die misschien toch wel intere</w:t>
      </w:r>
      <w:r>
        <w:t>s</w:t>
      </w:r>
      <w:r w:rsidR="000B7529">
        <w:t>sant kan zijn. Een curve klinkt voor vele mensen al bekend in de oren</w:t>
      </w:r>
      <w:r>
        <w:t xml:space="preserve">. </w:t>
      </w:r>
      <w:r w:rsidR="000B7529">
        <w:t>Een Philipscurve is een</w:t>
      </w:r>
      <w:r>
        <w:t xml:space="preserve"> specifieke</w:t>
      </w:r>
      <w:r w:rsidR="000B7529">
        <w:t xml:space="preserve"> curve in de economie, die de korte </w:t>
      </w:r>
      <w:r w:rsidR="00D755B5">
        <w:t>termijn relatie</w:t>
      </w:r>
      <w:r w:rsidR="000B7529">
        <w:t xml:space="preserve"> tussen inflatie en werkloosheid </w:t>
      </w:r>
      <w:r w:rsidR="00E5650C">
        <w:t>aanduidt</w:t>
      </w:r>
      <w:r w:rsidR="000B7529">
        <w:t xml:space="preserve">. </w:t>
      </w:r>
    </w:p>
    <w:p w14:paraId="2B6CB7F8" w14:textId="77777777" w:rsidR="008B0991" w:rsidRDefault="008B0991" w:rsidP="008B0991">
      <w:pPr>
        <w:pStyle w:val="Lijstalinea"/>
        <w:numPr>
          <w:ilvl w:val="0"/>
          <w:numId w:val="1"/>
        </w:numPr>
      </w:pPr>
      <w:r>
        <w:t xml:space="preserve">Uit de grafiek zien we een negatief verband. In de fysica en wiskunde noemen we dit een “omgekeerd evenredig verband”. </w:t>
      </w:r>
      <w:r w:rsidR="00296638">
        <w:t xml:space="preserve">Wanneer X stijgt zal Y dalen. </w:t>
      </w:r>
      <w:r w:rsidR="00D755B5">
        <w:t xml:space="preserve">X staat symbool voor de horizontale as. Y zal uitstaan voor de verticale as. </w:t>
      </w:r>
    </w:p>
    <w:p w14:paraId="04DA5DAB" w14:textId="77777777" w:rsidR="008B0991" w:rsidRDefault="008B0991" w:rsidP="008B0991">
      <w:r>
        <w:t xml:space="preserve">De </w:t>
      </w:r>
      <w:r w:rsidR="00D755B5">
        <w:t>Philips curve</w:t>
      </w:r>
      <w:r>
        <w:t xml:space="preserve"> op korte termijn.  </w:t>
      </w:r>
    </w:p>
    <w:p w14:paraId="484821EB" w14:textId="77777777" w:rsidR="00092C07" w:rsidRDefault="008B0991" w:rsidP="00092C07">
      <w:pPr>
        <w:pStyle w:val="Lijstalinea"/>
        <w:numPr>
          <w:ilvl w:val="0"/>
          <w:numId w:val="2"/>
        </w:numPr>
      </w:pPr>
      <w:r>
        <w:t xml:space="preserve">We nemen een startpunt vanaf een lage </w:t>
      </w:r>
      <w:r w:rsidR="00D755B5">
        <w:t>conjunctuur</w:t>
      </w:r>
      <w:r>
        <w:t xml:space="preserve">. In een lage </w:t>
      </w:r>
      <w:r w:rsidR="00D755B5">
        <w:t>conjunctuur</w:t>
      </w:r>
      <w:r>
        <w:t xml:space="preserve"> is de economie niet op zijn best. </w:t>
      </w:r>
      <w:r w:rsidR="00092C07">
        <w:t xml:space="preserve">De werkloosheid is dan opgelopen en overheden voeren dan </w:t>
      </w:r>
      <w:r w:rsidR="00D755B5">
        <w:t>anticyclisch</w:t>
      </w:r>
      <w:r w:rsidR="00092C07">
        <w:t xml:space="preserve"> beleid</w:t>
      </w:r>
      <w:r w:rsidR="00D755B5">
        <w:t xml:space="preserve"> </w:t>
      </w:r>
      <w:r w:rsidR="00D755B5" w:rsidRPr="00D755B5">
        <w:rPr>
          <w:sz w:val="16"/>
          <w:szCs w:val="16"/>
        </w:rPr>
        <w:t>(Anders dus dan normaal)</w:t>
      </w:r>
      <w:r w:rsidR="00D755B5" w:rsidRPr="00D755B5">
        <w:t>.</w:t>
      </w:r>
      <w:r w:rsidR="00D755B5">
        <w:rPr>
          <w:sz w:val="16"/>
          <w:szCs w:val="16"/>
        </w:rPr>
        <w:t xml:space="preserve"> </w:t>
      </w:r>
      <w:r w:rsidR="00D755B5" w:rsidRPr="00D755B5">
        <w:t xml:space="preserve">Rentes </w:t>
      </w:r>
      <w:r w:rsidR="00092C07" w:rsidRPr="00D755B5">
        <w:t>word</w:t>
      </w:r>
      <w:r w:rsidR="00D755B5" w:rsidRPr="00D755B5">
        <w:t>en</w:t>
      </w:r>
      <w:r w:rsidR="00092C07">
        <w:t xml:space="preserve"> vervolgens verlaagd, waardoor mensen meer gaan lenen als sparen. </w:t>
      </w:r>
      <w:r w:rsidR="00D755B5" w:rsidRPr="00D755B5">
        <w:rPr>
          <w:sz w:val="16"/>
          <w:szCs w:val="16"/>
        </w:rPr>
        <w:t xml:space="preserve">(Het geld zal in omloop zijn.) </w:t>
      </w:r>
      <w:r w:rsidR="00D755B5">
        <w:rPr>
          <w:sz w:val="16"/>
          <w:szCs w:val="16"/>
        </w:rPr>
        <w:t xml:space="preserve"> </w:t>
      </w:r>
      <w:r w:rsidR="00D755B5">
        <w:t>A</w:t>
      </w:r>
      <w:r w:rsidR="00092C07">
        <w:t xml:space="preserve">ls dit </w:t>
      </w:r>
      <w:r w:rsidR="00D755B5">
        <w:t>aanslaat</w:t>
      </w:r>
      <w:r w:rsidR="00092C07">
        <w:t xml:space="preserve">, dan neemt de werkloosheid af. </w:t>
      </w:r>
      <w:r w:rsidR="00296638">
        <w:t xml:space="preserve">Om te lenen moeten er natuurlijk inkomsten zijn. </w:t>
      </w:r>
      <w:r w:rsidR="00092C07">
        <w:t xml:space="preserve">Er is minder werkloosheid en er zijn dus minder mensen </w:t>
      </w:r>
      <w:r w:rsidR="00D755B5">
        <w:t>beschikbaar</w:t>
      </w:r>
      <w:r w:rsidR="00092C07">
        <w:t>. D</w:t>
      </w:r>
      <w:r w:rsidR="00296638">
        <w:t>oor de sterke economische groei, kan d</w:t>
      </w:r>
      <w:r w:rsidR="00092C07">
        <w:t xml:space="preserve">e </w:t>
      </w:r>
      <w:r w:rsidR="00296638">
        <w:t>werknemer</w:t>
      </w:r>
      <w:r w:rsidR="00092C07">
        <w:t xml:space="preserve"> eisen om een hoger loon.</w:t>
      </w:r>
      <w:r w:rsidR="00296638">
        <w:t xml:space="preserve"> </w:t>
      </w:r>
      <w:r w:rsidR="00296638" w:rsidRPr="00D755B5">
        <w:rPr>
          <w:sz w:val="16"/>
          <w:szCs w:val="16"/>
        </w:rPr>
        <w:t>(Vaak zal dit gebeuren door een syndicaat)</w:t>
      </w:r>
      <w:r w:rsidR="00092C07" w:rsidRPr="00D755B5">
        <w:rPr>
          <w:sz w:val="16"/>
          <w:szCs w:val="16"/>
        </w:rPr>
        <w:t xml:space="preserve"> </w:t>
      </w:r>
      <w:r w:rsidR="00092C07">
        <w:t xml:space="preserve">Dit </w:t>
      </w:r>
      <w:r w:rsidR="00296638">
        <w:t xml:space="preserve">aspect </w:t>
      </w:r>
      <w:r w:rsidR="00092C07">
        <w:t>leidt tot een stijging van de lonen, en</w:t>
      </w:r>
      <w:r w:rsidR="00D755B5">
        <w:t xml:space="preserve"> van</w:t>
      </w:r>
      <w:r w:rsidR="00092C07">
        <w:t xml:space="preserve"> daaruit leidt een stijgende kosten en bestedingsinflatie. </w:t>
      </w:r>
      <w:r w:rsidR="00296638">
        <w:t xml:space="preserve">Mensen zullen terug meer kunnen besteden maar bedrijven hun loonkosten stijgen ook mee. </w:t>
      </w:r>
    </w:p>
    <w:p w14:paraId="124A0213" w14:textId="77777777" w:rsidR="00092C07" w:rsidRDefault="00092C07" w:rsidP="00092C07">
      <w:pPr>
        <w:pStyle w:val="Lijstalinea"/>
        <w:numPr>
          <w:ilvl w:val="0"/>
          <w:numId w:val="2"/>
        </w:numPr>
      </w:pPr>
      <w:r>
        <w:t xml:space="preserve">De </w:t>
      </w:r>
      <w:r w:rsidR="00D755B5">
        <w:t>Philips curve</w:t>
      </w:r>
      <w:r>
        <w:t xml:space="preserve"> kan ook door vakbonden gebruikt worden. Als de vakbonden merken dat inflatie hoog zal blijven, zullen ze strijden voor </w:t>
      </w:r>
      <w:r w:rsidR="00D755B5">
        <w:t>Loons kracht behoudt</w:t>
      </w:r>
      <w:r>
        <w:t xml:space="preserve">. De lonen zullen stijgen en dat zorgt ervoor dat de </w:t>
      </w:r>
      <w:r w:rsidR="00D755B5">
        <w:t>concurrentiepositie</w:t>
      </w:r>
      <w:r>
        <w:t xml:space="preserve"> kan verslechteren. </w:t>
      </w:r>
      <w:r w:rsidR="00296638">
        <w:t>De kosten van het bedrijf</w:t>
      </w:r>
      <w:r>
        <w:t xml:space="preserve"> kunnen toenemen waardoor kostp</w:t>
      </w:r>
      <w:r w:rsidR="00296638">
        <w:t>r</w:t>
      </w:r>
      <w:r>
        <w:t xml:space="preserve">ijzen </w:t>
      </w:r>
      <w:r w:rsidR="00296638">
        <w:t xml:space="preserve">per product </w:t>
      </w:r>
      <w:r>
        <w:t xml:space="preserve">hoger worden. </w:t>
      </w:r>
    </w:p>
    <w:p w14:paraId="3C3E543E" w14:textId="77777777" w:rsidR="00092C07" w:rsidRDefault="00092C07" w:rsidP="00092C07">
      <w:pPr>
        <w:pStyle w:val="Lijstalinea"/>
        <w:numPr>
          <w:ilvl w:val="0"/>
          <w:numId w:val="2"/>
        </w:numPr>
      </w:pPr>
      <w:r>
        <w:t xml:space="preserve">Door de hogere personeelskosten, zullen er minder mensen aan het werk zijn. De </w:t>
      </w:r>
      <w:r w:rsidR="00D755B5">
        <w:t>loonkosten</w:t>
      </w:r>
      <w:r>
        <w:t xml:space="preserve"> worden op dat ogenblik te hoog</w:t>
      </w:r>
      <w:r w:rsidR="00D755B5">
        <w:t xml:space="preserve"> en d</w:t>
      </w:r>
      <w:r>
        <w:t xml:space="preserve">e werkloosheid stijgt </w:t>
      </w:r>
      <w:r w:rsidR="00296638">
        <w:t xml:space="preserve">hierdoor opnieuw. </w:t>
      </w:r>
    </w:p>
    <w:p w14:paraId="3E3290FC" w14:textId="77777777" w:rsidR="00092C07" w:rsidRDefault="00092C07" w:rsidP="00092C07">
      <w:pPr>
        <w:pStyle w:val="Lijstalinea"/>
      </w:pPr>
    </w:p>
    <w:p w14:paraId="34F0F1CF" w14:textId="77777777" w:rsidR="00E5650C" w:rsidRDefault="00D755B5">
      <w:r>
        <w:t xml:space="preserve">Het is dus belangrijk om de Philipscurve te begrijpen omdat je op die manier kunt anticiperen op in-en deflatie. </w:t>
      </w:r>
    </w:p>
    <w:p w14:paraId="1A795902" w14:textId="77777777" w:rsidR="000B7529" w:rsidRDefault="000B7529" w:rsidP="000B7529"/>
    <w:p w14:paraId="3C586E27" w14:textId="77777777" w:rsidR="000B7529" w:rsidRDefault="000B7529" w:rsidP="000B7529"/>
    <w:p w14:paraId="2786B280" w14:textId="77777777" w:rsidR="000B7529" w:rsidRDefault="000B7529" w:rsidP="000B7529"/>
    <w:p w14:paraId="757A944A" w14:textId="77777777" w:rsidR="000B7529" w:rsidRDefault="000B7529" w:rsidP="000B7529"/>
    <w:p w14:paraId="7A97D922" w14:textId="77777777" w:rsidR="000B7529" w:rsidRDefault="000B7529" w:rsidP="000B7529"/>
    <w:p w14:paraId="2E71F01A" w14:textId="77777777" w:rsidR="000B7529" w:rsidRDefault="000B7529" w:rsidP="000B7529"/>
    <w:p w14:paraId="6414EDEF" w14:textId="77777777" w:rsidR="000B7529" w:rsidRPr="000B7529" w:rsidRDefault="000B7529" w:rsidP="000B7529">
      <w:r>
        <w:t xml:space="preserve"> </w:t>
      </w:r>
    </w:p>
    <w:sectPr w:rsidR="000B7529" w:rsidRPr="000B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4F2C"/>
    <w:multiLevelType w:val="hybridMultilevel"/>
    <w:tmpl w:val="18C80F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712E8"/>
    <w:multiLevelType w:val="hybridMultilevel"/>
    <w:tmpl w:val="2968FF50"/>
    <w:lvl w:ilvl="0" w:tplc="D270A4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5398">
    <w:abstractNumId w:val="0"/>
  </w:num>
  <w:num w:numId="2" w16cid:durableId="193327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29"/>
    <w:rsid w:val="00092C07"/>
    <w:rsid w:val="000B7529"/>
    <w:rsid w:val="00296638"/>
    <w:rsid w:val="008B0991"/>
    <w:rsid w:val="00D755B5"/>
    <w:rsid w:val="00E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5EB5"/>
  <w15:chartTrackingRefBased/>
  <w15:docId w15:val="{DDAEBBE9-C838-4BA2-883D-D3C851FB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B7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7529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  <w14:ligatures w14:val="none"/>
    </w:rPr>
  </w:style>
  <w:style w:type="character" w:customStyle="1" w:styleId="mw-page-title-main">
    <w:name w:val="mw-page-title-main"/>
    <w:basedOn w:val="Standaardalinea-lettertype"/>
    <w:rsid w:val="000B7529"/>
  </w:style>
  <w:style w:type="paragraph" w:styleId="Lijstalinea">
    <w:name w:val="List Paragraph"/>
    <w:basedOn w:val="Standaard"/>
    <w:uiPriority w:val="34"/>
    <w:qFormat/>
    <w:rsid w:val="008B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belmans</dc:creator>
  <cp:keywords/>
  <dc:description/>
  <cp:lastModifiedBy>benjamin belmans</cp:lastModifiedBy>
  <cp:revision>1</cp:revision>
  <dcterms:created xsi:type="dcterms:W3CDTF">2023-03-26T16:16:00Z</dcterms:created>
  <dcterms:modified xsi:type="dcterms:W3CDTF">2023-03-26T17:15:00Z</dcterms:modified>
</cp:coreProperties>
</file>